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E531F">
      <w:pPr>
        <w:pStyle w:val="8"/>
        <w:keepNext w:val="0"/>
        <w:keepLines w:val="0"/>
        <w:pageBreakBefore w:val="0"/>
        <w:kinsoku/>
        <w:wordWrap/>
        <w:overflowPunct/>
        <w:topLinePunct w:val="0"/>
        <w:autoSpaceDE/>
        <w:autoSpaceDN/>
        <w:bidi w:val="0"/>
        <w:adjustRightInd/>
        <w:snapToGrid/>
        <w:spacing w:line="600" w:lineRule="exact"/>
        <w:jc w:val="center"/>
        <w:textAlignment w:val="auto"/>
        <w:outlineLvl w:val="2"/>
        <w:rPr>
          <w:rFonts w:hint="eastAsia" w:ascii="方正小标宋简体" w:hAnsi="方正小标宋简体" w:eastAsia="方正小标宋简体" w:cs="方正小标宋简体"/>
          <w:sz w:val="44"/>
          <w:szCs w:val="44"/>
        </w:rPr>
      </w:pPr>
      <w:bookmarkStart w:id="0" w:name="_Toc47602498"/>
      <w:r>
        <w:rPr>
          <w:rFonts w:hint="eastAsia" w:ascii="方正小标宋简体" w:hAnsi="方正小标宋简体" w:eastAsia="方正小标宋简体" w:cs="方正小标宋简体"/>
          <w:color w:val="000000"/>
          <w:sz w:val="44"/>
          <w:szCs w:val="44"/>
        </w:rPr>
        <w:t>诚信申报承诺书</w:t>
      </w:r>
      <w:bookmarkEnd w:id="0"/>
    </w:p>
    <w:p w14:paraId="4B0D7BAE">
      <w:pPr>
        <w:pStyle w:val="7"/>
        <w:keepNext w:val="0"/>
        <w:keepLines w:val="0"/>
        <w:pageBreakBefore w:val="0"/>
        <w:kinsoku/>
        <w:wordWrap/>
        <w:overflowPunct/>
        <w:topLinePunct w:val="0"/>
        <w:autoSpaceDE/>
        <w:autoSpaceDN/>
        <w:bidi w:val="0"/>
        <w:adjustRightInd/>
        <w:snapToGrid/>
        <w:spacing w:line="600" w:lineRule="exact"/>
        <w:textAlignment w:val="auto"/>
        <w:rPr>
          <w:rFonts w:ascii="宋体" w:hAnsi="宋体" w:cs="宋体"/>
          <w:kern w:val="0"/>
          <w:sz w:val="24"/>
        </w:rPr>
      </w:pPr>
    </w:p>
    <w:p w14:paraId="3EDACF4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致：佛山市全过程工程咨询管理协会</w:t>
      </w:r>
    </w:p>
    <w:p w14:paraId="48C6C91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本人以法定代表人的身份代表本单位郑重承诺：</w:t>
      </w:r>
    </w:p>
    <w:p w14:paraId="383A6F4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一、本单位将遵循公开、公正和诚实信用的原则参加本次工程咨询成果文件水平评价活动。</w:t>
      </w:r>
    </w:p>
    <w:p w14:paraId="4586950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二、本单位所提供的一切材料都是真实、有效、合法的，没有伪（变）造或虚假成份。</w:t>
      </w:r>
    </w:p>
    <w:p w14:paraId="7A43D663">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三、本单位近两年近两年内未有下列情形之一：</w:t>
      </w:r>
    </w:p>
    <w:p w14:paraId="2ECF54B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（一）未遵守佛山市全过程工程咨询管理协会章程和履行会员义务的。</w:t>
      </w:r>
    </w:p>
    <w:p w14:paraId="18103A3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（二）未遵守法律、法规和规章制度，受到行政上级主管部门、造价管理机构处罚或通报批评的。 </w:t>
      </w:r>
    </w:p>
    <w:p w14:paraId="2DF6ACC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（三）未遵守国家或省、市造价行业自律管理制度，有不诚信经营记录的。</w:t>
      </w:r>
    </w:p>
    <w:p w14:paraId="7AFF754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（四）因报送的工程咨询成果的质量原因，受到建设行政主管部门、造价管理机构及协会处罚或通报批评的。</w:t>
      </w:r>
    </w:p>
    <w:p w14:paraId="25FC852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（五）在上次申报水平评价活动中存在弄虚作假行为的。</w:t>
      </w:r>
    </w:p>
    <w:p w14:paraId="760F136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四、自觉维护本次工程咨询成果文件水平评价活动秩序。</w:t>
      </w:r>
    </w:p>
    <w:p w14:paraId="7A75DD4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五、依本次办法公平竞争，不采取虚假或恶意投诉等不正当手段损害、侵犯组织人或其他参与人的正当权益。</w:t>
      </w:r>
      <w:bookmarkStart w:id="1" w:name="_GoBack"/>
      <w:bookmarkEnd w:id="1"/>
    </w:p>
    <w:p w14:paraId="4DD37F4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以上内容本人已仔细阅读，本单位如违反上述承诺内容，愿意接受佛山市全过程工程咨询管理协会按照有关规定进行的处理（处罚），并承担以下后果：</w:t>
      </w:r>
    </w:p>
    <w:p w14:paraId="40CED0B1">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1、取消本单位在本次参与资格；</w:t>
      </w:r>
    </w:p>
    <w:p w14:paraId="7845233E">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2、暂停本单位两年内在佛山市行政区域参加工程咨询成果文件水平评价活动资格。</w:t>
      </w:r>
    </w:p>
    <w:p w14:paraId="0DE4CDCF">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left"/>
        <w:textAlignment w:val="auto"/>
        <w:rPr>
          <w:rFonts w:hint="eastAsia" w:ascii="仿宋_GB2312" w:hAnsi="仿宋_GB2312" w:eastAsia="仿宋_GB2312" w:cs="仿宋_GB2312"/>
          <w:color w:val="auto"/>
          <w:kern w:val="0"/>
          <w:sz w:val="32"/>
          <w:szCs w:val="32"/>
        </w:rPr>
      </w:pPr>
    </w:p>
    <w:p w14:paraId="06E56D3E">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left"/>
        <w:textAlignment w:val="auto"/>
        <w:rPr>
          <w:rFonts w:hint="eastAsia" w:ascii="仿宋_GB2312" w:hAnsi="仿宋_GB2312" w:eastAsia="仿宋_GB2312" w:cs="仿宋_GB2312"/>
          <w:color w:val="auto"/>
          <w:kern w:val="0"/>
          <w:sz w:val="32"/>
          <w:szCs w:val="32"/>
        </w:rPr>
      </w:pPr>
    </w:p>
    <w:p w14:paraId="491C94B0">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firstLine="3520" w:firstLineChars="11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white"/>
        </w:rPr>
        <w:t>申报单位（公章）：</w:t>
      </w:r>
    </w:p>
    <w:p w14:paraId="01B96A63">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firstLine="3780"/>
        <w:textAlignment w:val="auto"/>
        <w:rPr>
          <w:rFonts w:hint="eastAsia" w:ascii="仿宋_GB2312" w:hAnsi="仿宋_GB2312" w:eastAsia="仿宋_GB2312" w:cs="仿宋_GB2312"/>
          <w:color w:val="auto"/>
          <w:kern w:val="0"/>
          <w:sz w:val="32"/>
          <w:szCs w:val="32"/>
          <w:highlight w:val="white"/>
        </w:rPr>
      </w:pPr>
    </w:p>
    <w:p w14:paraId="3DF1F7CC">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firstLine="3520" w:firstLineChars="11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white"/>
        </w:rPr>
        <w:t xml:space="preserve">法定代表人（签字）： </w:t>
      </w:r>
    </w:p>
    <w:p w14:paraId="30F203E7">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right="480"/>
        <w:textAlignment w:val="auto"/>
        <w:rPr>
          <w:rFonts w:hint="eastAsia" w:ascii="仿宋_GB2312" w:hAnsi="仿宋_GB2312" w:eastAsia="仿宋_GB2312" w:cs="仿宋_GB2312"/>
          <w:color w:val="auto"/>
          <w:kern w:val="0"/>
          <w:sz w:val="32"/>
          <w:szCs w:val="32"/>
        </w:rPr>
      </w:pPr>
    </w:p>
    <w:p w14:paraId="12CC080F">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right="48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white"/>
        </w:rPr>
        <w:t xml:space="preserve">                     </w:t>
      </w:r>
      <w:r>
        <w:rPr>
          <w:rFonts w:hint="eastAsia" w:ascii="仿宋_GB2312" w:hAnsi="仿宋_GB2312" w:eastAsia="仿宋_GB2312" w:cs="仿宋_GB2312"/>
          <w:color w:val="auto"/>
          <w:kern w:val="0"/>
          <w:sz w:val="32"/>
          <w:szCs w:val="32"/>
          <w:highlight w:val="white"/>
          <w:u w:val="single"/>
        </w:rPr>
        <w:t xml:space="preserve">        </w:t>
      </w:r>
      <w:r>
        <w:rPr>
          <w:rFonts w:hint="eastAsia" w:ascii="仿宋_GB2312" w:hAnsi="仿宋_GB2312" w:eastAsia="仿宋_GB2312" w:cs="仿宋_GB2312"/>
          <w:color w:val="auto"/>
          <w:kern w:val="0"/>
          <w:sz w:val="32"/>
          <w:szCs w:val="32"/>
          <w:highlight w:val="white"/>
        </w:rPr>
        <w:t>年</w:t>
      </w:r>
      <w:r>
        <w:rPr>
          <w:rFonts w:hint="eastAsia" w:ascii="仿宋_GB2312" w:hAnsi="仿宋_GB2312" w:eastAsia="仿宋_GB2312" w:cs="仿宋_GB2312"/>
          <w:color w:val="auto"/>
          <w:kern w:val="0"/>
          <w:sz w:val="32"/>
          <w:szCs w:val="32"/>
          <w:highlight w:val="white"/>
          <w:u w:val="single"/>
        </w:rPr>
        <w:t xml:space="preserve">      </w:t>
      </w:r>
      <w:r>
        <w:rPr>
          <w:rFonts w:hint="eastAsia" w:ascii="仿宋_GB2312" w:hAnsi="仿宋_GB2312" w:eastAsia="仿宋_GB2312" w:cs="仿宋_GB2312"/>
          <w:color w:val="auto"/>
          <w:kern w:val="0"/>
          <w:sz w:val="32"/>
          <w:szCs w:val="32"/>
          <w:highlight w:val="white"/>
        </w:rPr>
        <w:t>月</w:t>
      </w:r>
      <w:r>
        <w:rPr>
          <w:rFonts w:hint="eastAsia" w:ascii="仿宋_GB2312" w:hAnsi="仿宋_GB2312" w:eastAsia="仿宋_GB2312" w:cs="仿宋_GB2312"/>
          <w:color w:val="auto"/>
          <w:kern w:val="0"/>
          <w:sz w:val="32"/>
          <w:szCs w:val="32"/>
          <w:highlight w:val="white"/>
          <w:u w:val="single"/>
        </w:rPr>
        <w:t xml:space="preserve">   </w:t>
      </w:r>
      <w:r>
        <w:rPr>
          <w:rFonts w:hint="eastAsia" w:ascii="仿宋_GB2312" w:hAnsi="仿宋_GB2312" w:eastAsia="仿宋_GB2312" w:cs="仿宋_GB2312"/>
          <w:color w:val="auto"/>
          <w:kern w:val="0"/>
          <w:sz w:val="32"/>
          <w:szCs w:val="32"/>
          <w:highlight w:val="white"/>
          <w:u w:val="single"/>
          <w:lang w:val="en-US" w:eastAsia="zh-CN"/>
        </w:rPr>
        <w:t xml:space="preserve"> </w:t>
      </w:r>
      <w:r>
        <w:rPr>
          <w:rFonts w:hint="eastAsia" w:ascii="仿宋_GB2312" w:hAnsi="仿宋_GB2312" w:eastAsia="仿宋_GB2312" w:cs="仿宋_GB2312"/>
          <w:color w:val="auto"/>
          <w:kern w:val="0"/>
          <w:sz w:val="32"/>
          <w:szCs w:val="32"/>
          <w:highlight w:val="white"/>
          <w:u w:val="single"/>
        </w:rPr>
        <w:t xml:space="preserve"> </w:t>
      </w:r>
      <w:r>
        <w:rPr>
          <w:rFonts w:hint="eastAsia" w:ascii="仿宋_GB2312" w:hAnsi="仿宋_GB2312" w:eastAsia="仿宋_GB2312" w:cs="仿宋_GB2312"/>
          <w:color w:val="auto"/>
          <w:kern w:val="0"/>
          <w:sz w:val="32"/>
          <w:szCs w:val="32"/>
          <w:highlight w:val="white"/>
        </w:rPr>
        <w:t>日</w:t>
      </w:r>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EDC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CB57A">
                          <w:pPr>
                            <w:pStyle w:val="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2CB57A">
                    <w:pPr>
                      <w:pStyle w:val="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DB0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F7C4F">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2F7C4F">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2A664">
    <w:pPr>
      <w:pStyle w:val="3"/>
      <w:pBdr>
        <w:bottom w:val="none" w:color="auto" w:sz="0" w:space="1"/>
      </w:pBdr>
      <w:jc w:val="both"/>
      <w:rPr>
        <w:rFonts w:hint="default" w:ascii="宋体" w:hAnsi="宋体" w:eastAsia="宋体" w:cs="宋体"/>
        <w:sz w:val="24"/>
        <w:szCs w:val="2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F0AE">
    <w:pPr>
      <w:pStyle w:val="3"/>
      <w:pBdr>
        <w:bottom w:val="none" w:color="auto" w:sz="0" w:space="1"/>
      </w:pBdr>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ZTc3MGM0MjM4MDY5MDA3NTAzMjEzYTZjZjA2OWQifQ=="/>
  </w:docVars>
  <w:rsids>
    <w:rsidRoot w:val="58C247FA"/>
    <w:rsid w:val="000D3B9D"/>
    <w:rsid w:val="00117DB3"/>
    <w:rsid w:val="002D722D"/>
    <w:rsid w:val="005D4127"/>
    <w:rsid w:val="00880DC1"/>
    <w:rsid w:val="00A351F2"/>
    <w:rsid w:val="00A35B10"/>
    <w:rsid w:val="00E476C3"/>
    <w:rsid w:val="00E97858"/>
    <w:rsid w:val="00FD4B3D"/>
    <w:rsid w:val="02607A5C"/>
    <w:rsid w:val="18ED2833"/>
    <w:rsid w:val="1BB8642F"/>
    <w:rsid w:val="2DB46850"/>
    <w:rsid w:val="38D73C4D"/>
    <w:rsid w:val="3B3A3A44"/>
    <w:rsid w:val="3FDD2DFF"/>
    <w:rsid w:val="50A26068"/>
    <w:rsid w:val="58C247FA"/>
    <w:rsid w:val="5D205FD8"/>
    <w:rsid w:val="64CC3196"/>
    <w:rsid w:val="65E11BF2"/>
    <w:rsid w:val="672B019E"/>
    <w:rsid w:val="67385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Normal_29"/>
    <w:qFormat/>
    <w:uiPriority w:val="0"/>
    <w:rPr>
      <w:rFonts w:ascii="黑体" w:hAnsi="黑体" w:eastAsia="黑体" w:cs="Times New Roman"/>
      <w:b/>
      <w:sz w:val="32"/>
      <w:szCs w:val="24"/>
      <w:lang w:val="en-US" w:eastAsia="zh-CN" w:bidi="ar-SA"/>
    </w:rPr>
  </w:style>
  <w:style w:type="paragraph" w:customStyle="1" w:styleId="7">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Normal_26"/>
    <w:qFormat/>
    <w:uiPriority w:val="0"/>
    <w:rPr>
      <w:rFonts w:ascii="黑体" w:hAnsi="黑体" w:eastAsia="黑体" w:cs="Times New Roman"/>
      <w:b/>
      <w:sz w:val="32"/>
      <w:szCs w:val="24"/>
      <w:lang w:val="en-US" w:eastAsia="zh-CN" w:bidi="ar-SA"/>
    </w:rPr>
  </w:style>
  <w:style w:type="paragraph" w:customStyle="1" w:styleId="9">
    <w:name w:val="正文_20"/>
    <w:qFormat/>
    <w:uiPriority w:val="0"/>
    <w:pPr>
      <w:widowControl w:val="0"/>
      <w:jc w:val="both"/>
    </w:pPr>
    <w:rPr>
      <w:rFonts w:ascii="等线" w:hAnsi="等线" w:eastAsia="等线" w:cs="Times New Roman"/>
      <w:kern w:val="2"/>
      <w:sz w:val="21"/>
      <w:szCs w:val="22"/>
      <w:lang w:val="en-US" w:eastAsia="zh-CN" w:bidi="ar-SA"/>
    </w:rPr>
  </w:style>
  <w:style w:type="character" w:customStyle="1" w:styleId="10">
    <w:name w:val="页眉 Char"/>
    <w:basedOn w:val="5"/>
    <w:link w:val="3"/>
    <w:qFormat/>
    <w:uiPriority w:val="0"/>
    <w:rPr>
      <w:rFonts w:ascii="Calibri" w:hAnsi="Calibri"/>
      <w:kern w:val="2"/>
      <w:sz w:val="18"/>
      <w:szCs w:val="18"/>
    </w:rPr>
  </w:style>
  <w:style w:type="character" w:customStyle="1" w:styleId="11">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537</Words>
  <Characters>537</Characters>
  <Lines>4</Lines>
  <Paragraphs>1</Paragraphs>
  <TotalTime>0</TotalTime>
  <ScaleCrop>false</ScaleCrop>
  <LinksUpToDate>false</LinksUpToDate>
  <CharactersWithSpaces>579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2020-08-12T05:29:00Z</dcterms:created>
  <dc:creator>Administrator</dc:creator>
  <cp:lastModifiedBy>Mey</cp:lastModifiedBy>
  <cp:lastPrinted>2022-08-18T08:16:00Z</cp:lastPrinted>
  <dcterms:modified xsi:type="dcterms:W3CDTF">2025-05-09T07:03:11Z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805CC3DF9388477B8A14620750BFA931</vt:lpwstr>
  </property>
  <property fmtid="{D5CDD505-2E9C-101B-9397-08002B2CF9AE}" pid="4" name="KSOTemplateDocerSaveRecord">
    <vt:lpwstr>eyJoZGlkIjoiMmViZTc3MGM0MjM4MDY5MDA3NTAzMjEzYTZjZjA2OWQiLCJ1c2VySWQiOiIzODg0ODk0NDkifQ==</vt:lpwstr>
  </property>
</Properties>
</file>