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佛山市全过程工程咨询管理协会第四届</w:t>
      </w: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理事会换届选举工作方案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b w:val="0"/>
          <w:i w:val="0"/>
          <w:caps w:val="0"/>
          <w:color w:val="auto"/>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佛山市全过程工程咨询管理协会第三届理事会将于今年年底届满，根据《佛山市全过程工程咨询管理协会章程》的相关规定，拟安排在2023年11月进行协会第四届理事会换届选举，为规范本会的换届选举工作，保障会员依法行使民主选举权利，按照佛山市社会组织局《关于印发“佛山市社会团体内部治理各项管理制度示范文本”的通知》等有关规定，综合我会今年上半年对部分会员单位的调研意见以及主管部门的指示精神，制定本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贯彻二十大精神，坚持以发展为中心，服务为宗旨，将先进性、代表性与广泛性相结合，使协会更具凝聚力。在主管部门的领导下，本着组织推荐和选拔考核相结合的原则，采用公开、公平、公正的办法，确保换届工作的合法性。同时换届工作应充分考虑理事会的年龄结构以及专业的比例，建立新一届政治素质过硬、朝气蓬勃、专业化的理事会，带领广大会员努力推动行业健康发展。</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i w:val="0"/>
          <w:caps w:val="0"/>
          <w:color w:val="auto"/>
          <w:spacing w:val="0"/>
          <w:kern w:val="0"/>
          <w:sz w:val="32"/>
          <w:szCs w:val="32"/>
          <w:lang w:val="en-US" w:eastAsia="zh-CN" w:bidi="ar"/>
        </w:rPr>
      </w:pPr>
      <w:r>
        <w:rPr>
          <w:rFonts w:hint="eastAsia" w:ascii="仿宋_GB2312" w:hAnsi="仿宋_GB2312" w:eastAsia="仿宋_GB2312" w:cs="仿宋_GB2312"/>
          <w:b/>
          <w:i w:val="0"/>
          <w:caps w:val="0"/>
          <w:color w:val="auto"/>
          <w:spacing w:val="0"/>
          <w:kern w:val="0"/>
          <w:sz w:val="32"/>
          <w:szCs w:val="32"/>
          <w:lang w:val="en-US" w:eastAsia="zh-CN" w:bidi="ar"/>
        </w:rPr>
        <w:t>成立换届筹备组，负责换届工作的实施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1、成立换届筹备组：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协会第四届理事会的换届选举工作在换届指导单位的指导下进行。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bCs/>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换届筹备组：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bCs/>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顾问：</w:t>
      </w:r>
    </w:p>
    <w:p>
      <w:pPr>
        <w:keepNext w:val="0"/>
        <w:keepLines w:val="0"/>
        <w:widowControl/>
        <w:suppressLineNumbers w:val="0"/>
        <w:pBdr>
          <w:top w:val="none" w:color="auto" w:sz="0" w:space="0"/>
          <w:left w:val="none" w:color="auto" w:sz="0" w:space="0"/>
          <w:bottom w:val="none" w:color="auto" w:sz="0" w:space="0"/>
          <w:right w:val="none" w:color="auto" w:sz="0" w:space="0"/>
        </w:pBdr>
        <w:tabs>
          <w:tab w:val="center" w:pos="4153"/>
        </w:tabs>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市住建局副局长 蔡栋伦</w:t>
      </w:r>
      <w:r>
        <w:rPr>
          <w:rFonts w:hint="eastAsia" w:ascii="仿宋_GB2312" w:hAnsi="仿宋_GB2312" w:eastAsia="仿宋_GB2312" w:cs="仿宋_GB2312"/>
          <w:b w:val="0"/>
          <w:i w:val="0"/>
          <w:caps w:val="0"/>
          <w:color w:val="auto"/>
          <w:spacing w:val="0"/>
          <w:kern w:val="0"/>
          <w:sz w:val="32"/>
          <w:szCs w:val="32"/>
          <w:lang w:val="en-US" w:eastAsia="zh-CN" w:bidi="ar"/>
        </w:rPr>
        <w:tab/>
      </w:r>
    </w:p>
    <w:p>
      <w:pPr>
        <w:keepNext w:val="0"/>
        <w:keepLines w:val="0"/>
        <w:widowControl/>
        <w:suppressLineNumbers w:val="0"/>
        <w:pBdr>
          <w:top w:val="none" w:color="auto" w:sz="0" w:space="0"/>
          <w:left w:val="none" w:color="auto" w:sz="0" w:space="0"/>
          <w:bottom w:val="none" w:color="auto" w:sz="0" w:space="0"/>
          <w:right w:val="none" w:color="auto" w:sz="0" w:space="0"/>
        </w:pBdr>
        <w:tabs>
          <w:tab w:val="center" w:pos="4153"/>
        </w:tabs>
        <w:spacing w:before="0" w:beforeAutospacing="0" w:after="0" w:afterAutospacing="0"/>
        <w:ind w:right="0" w:firstLine="643"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换届工作指导单位：</w:t>
      </w:r>
    </w:p>
    <w:p>
      <w:pPr>
        <w:keepNext w:val="0"/>
        <w:keepLines w:val="0"/>
        <w:widowControl/>
        <w:suppressLineNumbers w:val="0"/>
        <w:pBdr>
          <w:top w:val="none" w:color="auto" w:sz="0" w:space="0"/>
          <w:left w:val="none" w:color="auto" w:sz="0" w:space="0"/>
          <w:bottom w:val="none" w:color="auto" w:sz="0" w:space="0"/>
          <w:right w:val="none" w:color="auto" w:sz="0" w:space="0"/>
        </w:pBdr>
        <w:tabs>
          <w:tab w:val="center" w:pos="4153"/>
        </w:tabs>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市社会组织管理局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default"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市住建局、市造价服务中心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default"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市政数局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市发改局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bCs/>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换届筹备组组长：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张思中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换届筹备组副组长：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罗瑛玮  严伟锋  陈敏珊  林深榆  黄倩澄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bCs/>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成员：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孙康全  黄  文  陆家顺  黎汉君  林兆昌  谢  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冼建宇  罗永春  贺晓东  周  军  潘振勇  于  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default"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 xml:space="preserve">黎  明  </w:t>
      </w:r>
      <w:r>
        <w:rPr>
          <w:rFonts w:hint="eastAsia" w:ascii="仿宋_GB2312" w:hAnsi="仿宋_GB2312" w:eastAsia="仿宋_GB2312" w:cs="仿宋_GB2312"/>
          <w:b w:val="0"/>
          <w:i w:val="0"/>
          <w:caps w:val="0"/>
          <w:color w:val="auto"/>
          <w:spacing w:val="0"/>
          <w:kern w:val="0"/>
          <w:sz w:val="32"/>
          <w:szCs w:val="32"/>
          <w:highlight w:val="none"/>
          <w:lang w:val="en-US" w:eastAsia="zh-CN" w:bidi="ar"/>
        </w:rPr>
        <w:t>马建图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协会秘书处在换届筹备组的领导下负责第四届理事会换届选举的日常工作。</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i w:val="0"/>
          <w:caps w:val="0"/>
          <w:color w:val="auto"/>
          <w:spacing w:val="0"/>
          <w:kern w:val="0"/>
          <w:sz w:val="32"/>
          <w:szCs w:val="32"/>
          <w:lang w:val="en-US" w:eastAsia="zh-CN" w:bidi="ar"/>
        </w:rPr>
      </w:pPr>
      <w:r>
        <w:rPr>
          <w:rFonts w:hint="eastAsia" w:ascii="仿宋_GB2312" w:hAnsi="仿宋_GB2312" w:eastAsia="仿宋_GB2312" w:cs="仿宋_GB2312"/>
          <w:b/>
          <w:i w:val="0"/>
          <w:caps w:val="0"/>
          <w:color w:val="auto"/>
          <w:spacing w:val="0"/>
          <w:kern w:val="0"/>
          <w:sz w:val="32"/>
          <w:szCs w:val="32"/>
          <w:lang w:val="en-US" w:eastAsia="zh-CN" w:bidi="ar"/>
        </w:rPr>
        <w:t>换届工作的指导原则：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依法依规，严格执行章程规定；公开公正，自觉接受主管部门、登记管理机关监督和广大会员监督；团结和谐，树立正气、讲究原则、顾全大局，民主选举。</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643" w:firstLineChars="200"/>
        <w:jc w:val="left"/>
        <w:rPr>
          <w:rFonts w:hint="eastAsia" w:ascii="仿宋_GB2312" w:hAnsi="仿宋_GB2312" w:eastAsia="仿宋_GB2312" w:cs="仿宋_GB2312"/>
          <w:b/>
          <w:i w:val="0"/>
          <w:caps w:val="0"/>
          <w:color w:val="auto"/>
          <w:spacing w:val="0"/>
          <w:kern w:val="0"/>
          <w:sz w:val="32"/>
          <w:szCs w:val="32"/>
          <w:lang w:val="en-US" w:eastAsia="zh-CN" w:bidi="ar"/>
        </w:rPr>
      </w:pPr>
      <w:r>
        <w:rPr>
          <w:rFonts w:hint="eastAsia" w:ascii="仿宋_GB2312" w:hAnsi="仿宋_GB2312" w:eastAsia="仿宋_GB2312" w:cs="仿宋_GB2312"/>
          <w:b/>
          <w:i w:val="0"/>
          <w:caps w:val="0"/>
          <w:color w:val="auto"/>
          <w:spacing w:val="0"/>
          <w:kern w:val="0"/>
          <w:sz w:val="32"/>
          <w:szCs w:val="32"/>
          <w:lang w:val="en-US" w:eastAsia="zh-CN" w:bidi="ar"/>
        </w:rPr>
        <w:t>第四届理事会会长和副会长、常务理事、理事候选人产生的条件、办法和程序：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b w:val="0"/>
          <w:i w:val="0"/>
          <w:caps w:val="0"/>
          <w:color w:val="auto"/>
          <w:spacing w:val="0"/>
          <w:kern w:val="0"/>
          <w:sz w:val="32"/>
          <w:szCs w:val="32"/>
          <w:lang w:val="en-US" w:eastAsia="zh-CN" w:bidi="ar"/>
        </w:rPr>
        <w:t>根据《佛山市全过程工程咨询管理协会章程》、《关于印发“佛山市社会团体内部治理各项管理制度示范文本”的通知》等有关规定，第四届理事会人数原则上不超过53名，其中会长1名，副会长人数不超过18名；监事3名。具体人数根据候选人等实际情况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第四届理事会任职条件根据我会章程规定，按照登记机关和业务指导部门要求，市内其他行业协会做法制定，其候选人名单在第三届理事会或会员单位中产生。换届筹备工作组向各会员单位印发第四届理事会换届选举工作方案和推荐（自荐）表，并将推荐（自荐）名单集中汇总，最后由</w:t>
      </w:r>
      <w:r>
        <w:rPr>
          <w:rFonts w:hint="eastAsia" w:ascii="仿宋_GB2312" w:hAnsi="仿宋_GB2312" w:eastAsia="仿宋_GB2312" w:cs="仿宋_GB2312"/>
          <w:b w:val="0"/>
          <w:bCs/>
          <w:i w:val="0"/>
          <w:caps w:val="0"/>
          <w:color w:val="auto"/>
          <w:spacing w:val="0"/>
          <w:kern w:val="0"/>
          <w:sz w:val="32"/>
          <w:szCs w:val="32"/>
          <w:lang w:val="en-US" w:eastAsia="zh-CN" w:bidi="ar"/>
        </w:rPr>
        <w:t>换届筹备组讨论并对候选人资格进行审查，审查后确定候选人名单，报登记机关及业务指导部门审核。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i w:val="0"/>
          <w:caps w:val="0"/>
          <w:color w:val="auto"/>
          <w:spacing w:val="0"/>
          <w:kern w:val="0"/>
          <w:sz w:val="32"/>
          <w:szCs w:val="32"/>
          <w:lang w:val="en-US" w:eastAsia="zh-CN" w:bidi="ar"/>
        </w:rPr>
        <w:t>第四届理事会、监事通过会员大会等额选举产生。由第四届理事会等额选举产生会长、副会长。</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43" w:firstLineChars="200"/>
        <w:jc w:val="left"/>
        <w:rPr>
          <w:rFonts w:hint="eastAsia" w:ascii="仿宋_GB2312" w:hAnsi="仿宋_GB2312" w:eastAsia="仿宋_GB2312" w:cs="仿宋_GB2312"/>
          <w:b/>
          <w:i w:val="0"/>
          <w:caps w:val="0"/>
          <w:color w:val="auto"/>
          <w:spacing w:val="0"/>
          <w:kern w:val="0"/>
          <w:sz w:val="32"/>
          <w:szCs w:val="32"/>
          <w:lang w:val="en-US" w:eastAsia="zh-CN" w:bidi="ar"/>
        </w:rPr>
      </w:pPr>
      <w:r>
        <w:rPr>
          <w:rFonts w:hint="eastAsia" w:ascii="仿宋_GB2312" w:hAnsi="仿宋_GB2312" w:eastAsia="仿宋_GB2312" w:cs="仿宋_GB2312"/>
          <w:b/>
          <w:i w:val="0"/>
          <w:caps w:val="0"/>
          <w:color w:val="auto"/>
          <w:spacing w:val="0"/>
          <w:kern w:val="0"/>
          <w:sz w:val="32"/>
          <w:szCs w:val="32"/>
          <w:lang w:val="en-US" w:eastAsia="zh-CN" w:bidi="ar"/>
        </w:rPr>
        <w:t>第四届理事会成员的任职条件</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jc w:val="left"/>
        <w:rPr>
          <w:rFonts w:hint="eastAsia" w:ascii="仿宋_GB2312" w:hAnsi="仿宋_GB2312" w:eastAsia="仿宋_GB2312" w:cs="仿宋_GB2312"/>
          <w:b/>
          <w:i w:val="0"/>
          <w:caps w:val="0"/>
          <w:color w:val="auto"/>
          <w:spacing w:val="0"/>
          <w:kern w:val="0"/>
          <w:sz w:val="32"/>
          <w:szCs w:val="32"/>
          <w:lang w:val="en-US" w:eastAsia="zh-CN" w:bidi="ar"/>
        </w:rPr>
      </w:pPr>
      <w:r>
        <w:rPr>
          <w:rFonts w:hint="eastAsia" w:ascii="仿宋_GB2312" w:hAnsi="仿宋_GB2312" w:eastAsia="仿宋_GB2312" w:cs="仿宋_GB2312"/>
          <w:b/>
          <w:i w:val="0"/>
          <w:caps w:val="0"/>
          <w:color w:val="auto"/>
          <w:spacing w:val="0"/>
          <w:kern w:val="0"/>
          <w:sz w:val="32"/>
          <w:szCs w:val="32"/>
          <w:lang w:val="en-US" w:eastAsia="zh-CN" w:bidi="ar"/>
        </w:rPr>
        <w:t>协会会长</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（1）坚持党的路线、方针、政策，遵守国家法律法规；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（2）遵守协会章程，积极参加社会活动，支持协会工作，在佛山市乃至我省行业内有较大的影响；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（3）有无私奉献精神，热心协会的事业，具有良好的人格魅力；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（4）企业有一定规模和影响力，并有较强经济实力；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（5）有行业发展工作思路和运作能力；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（6）有较高的政策水平和业务能力；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（7）加入我会4年以上，曾对我会有较大贡献，为行业争取利益和荣誉；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（8）有本市法人资格的企业董事长或总经理;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（9）最高任职年龄不得超过70周岁；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（10）身体健康，能坚持正常工作；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（11）未受到任何刑事处罚；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（12）具有完全民事行为能力。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2、</w:t>
      </w:r>
      <w:r>
        <w:rPr>
          <w:rFonts w:hint="eastAsia" w:ascii="仿宋_GB2312" w:hAnsi="仿宋_GB2312" w:eastAsia="仿宋_GB2312" w:cs="仿宋_GB2312"/>
          <w:b/>
          <w:i w:val="0"/>
          <w:caps w:val="0"/>
          <w:color w:val="auto"/>
          <w:spacing w:val="0"/>
          <w:kern w:val="0"/>
          <w:sz w:val="32"/>
          <w:szCs w:val="32"/>
          <w:lang w:val="en-US" w:eastAsia="zh-CN" w:bidi="ar"/>
        </w:rPr>
        <w:t>协会副会长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（1）坚持党的路线、方针、政策，遵守国家法律法规；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（2）遵守协会章程，积极参加社会活动，支持协会工作，在佛山市乃至我省行业内有较大的影响；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（3）有无私奉献精神，热心协会的事业，具有良好的人格魅力；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（4）企业有一定规模和影响力，并有较强经济实力；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（5）有行业发展工作思路和运作能力；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（6）有较高的政策水平和业务能力；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（7）企业负责人或分公司负责人；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（8）最高任职年龄不得超过70周岁；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（9）身体健康，能坚持正常工作；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（10）未受到任何刑事处罚；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（11）具有完全民事行为能力。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3、</w:t>
      </w:r>
      <w:r>
        <w:rPr>
          <w:rFonts w:hint="eastAsia" w:ascii="仿宋_GB2312" w:hAnsi="仿宋_GB2312" w:eastAsia="仿宋_GB2312" w:cs="仿宋_GB2312"/>
          <w:b/>
          <w:i w:val="0"/>
          <w:caps w:val="0"/>
          <w:color w:val="auto"/>
          <w:spacing w:val="0"/>
          <w:kern w:val="0"/>
          <w:sz w:val="32"/>
          <w:szCs w:val="32"/>
          <w:lang w:val="en-US" w:eastAsia="zh-CN" w:bidi="ar"/>
        </w:rPr>
        <w:t>协会理事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（1）坚持党的路线、方针、政策，遵守国家法律法规；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（2）遵守协会章程，积极参加社会活动，支持协会工作，在佛山市乃至我省行业内有较大的影响；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（3）有无私奉献精神，热心协会的事业，具有良好的人格魅力；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（4）企业有一定规模和影响力，并有较强经济实力；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（5）有行业发展工作思路和运作能力；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（6）有较高的政策水平和业务能力；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（7）如非企业负责人，须有企业负责人委托书；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（8）最高任职年龄不得超过70周岁；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（9）身体健康，能坚持正常工作；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（10）未受到任何刑事处罚；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（11）具有完全民事行为能力。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4、</w:t>
      </w:r>
      <w:r>
        <w:rPr>
          <w:rFonts w:hint="eastAsia" w:ascii="仿宋_GB2312" w:hAnsi="仿宋_GB2312" w:eastAsia="仿宋_GB2312" w:cs="仿宋_GB2312"/>
          <w:b/>
          <w:i w:val="0"/>
          <w:caps w:val="0"/>
          <w:color w:val="auto"/>
          <w:spacing w:val="0"/>
          <w:kern w:val="0"/>
          <w:sz w:val="32"/>
          <w:szCs w:val="32"/>
          <w:lang w:val="en-US" w:eastAsia="zh-CN" w:bidi="ar"/>
        </w:rPr>
        <w:t>协会监事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（1）坚持党的路线、方针、政策，遵守国家法律法规；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（2）遵守协会章程，积极参加社会活动，支持协会工作，在佛山市乃至我省行业内有较大的影响；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（3）有无私奉献精神，热心协会的事业，具有良好的人格魅力；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（4）企业有一定规模和影响力，并有较强经济实力；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（5）有行业发展工作思路和运作能力；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（6）有较高的政策水平和业务能力；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（7）企业负责人或分公司负责人；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（8）最高任职年龄不得超过70周岁；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（9）身体健康，能坚持正常工作；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（10）未受到任何刑事处罚；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（11）具有完全民事行为能力。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i w:val="0"/>
          <w:caps w:val="0"/>
          <w:color w:val="auto"/>
          <w:spacing w:val="0"/>
          <w:kern w:val="0"/>
          <w:sz w:val="32"/>
          <w:szCs w:val="32"/>
          <w:lang w:val="en-US" w:eastAsia="zh-CN" w:bidi="ar"/>
        </w:rPr>
      </w:pPr>
      <w:r>
        <w:rPr>
          <w:rFonts w:hint="eastAsia" w:ascii="仿宋_GB2312" w:hAnsi="仿宋_GB2312" w:eastAsia="仿宋_GB2312" w:cs="仿宋_GB2312"/>
          <w:b/>
          <w:i w:val="0"/>
          <w:caps w:val="0"/>
          <w:color w:val="auto"/>
          <w:spacing w:val="0"/>
          <w:kern w:val="0"/>
          <w:sz w:val="32"/>
          <w:szCs w:val="32"/>
          <w:lang w:val="en-US" w:eastAsia="zh-CN" w:bidi="ar"/>
        </w:rPr>
        <w:t>四、第四届理事会换届工作时间表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2023年7月中：</w:t>
      </w:r>
      <w:r>
        <w:rPr>
          <w:rFonts w:hint="eastAsia" w:ascii="仿宋_GB2312" w:hAnsi="仿宋_GB2312" w:eastAsia="仿宋_GB2312" w:cs="仿宋_GB2312"/>
          <w:b w:val="0"/>
          <w:i w:val="0"/>
          <w:caps w:val="0"/>
          <w:color w:val="auto"/>
          <w:spacing w:val="0"/>
          <w:kern w:val="0"/>
          <w:sz w:val="32"/>
          <w:szCs w:val="32"/>
          <w:lang w:val="en-US" w:eastAsia="zh-CN" w:bidi="ar"/>
        </w:rPr>
        <w:t>召开第四届换届筹备组全体会议，审议换届选举方案，换届筹备组正式开展工作。</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2023年7月底：</w:t>
      </w:r>
      <w:r>
        <w:rPr>
          <w:rFonts w:hint="eastAsia" w:ascii="仿宋_GB2312" w:hAnsi="仿宋_GB2312" w:eastAsia="仿宋_GB2312" w:cs="仿宋_GB2312"/>
          <w:b w:val="0"/>
          <w:bCs w:val="0"/>
          <w:sz w:val="32"/>
          <w:szCs w:val="32"/>
          <w:lang w:val="en-US" w:eastAsia="zh-CN"/>
        </w:rPr>
        <w:t>把换届选举方案提交理事会审议，并以书面形式征求意见。</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2023年8月中：</w:t>
      </w:r>
      <w:r>
        <w:rPr>
          <w:rFonts w:hint="eastAsia" w:ascii="仿宋_GB2312" w:hAnsi="仿宋_GB2312" w:eastAsia="仿宋_GB2312" w:cs="仿宋_GB2312"/>
          <w:b w:val="0"/>
          <w:bCs w:val="0"/>
          <w:sz w:val="32"/>
          <w:szCs w:val="32"/>
          <w:lang w:val="en-US" w:eastAsia="zh-CN"/>
        </w:rPr>
        <w:t>向全体会员单位公布选举方案并派发推荐（自荐）表。</w:t>
      </w:r>
    </w:p>
    <w:p>
      <w:pPr>
        <w:ind w:firstLine="643"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2023年9月初：</w:t>
      </w:r>
      <w:r>
        <w:rPr>
          <w:rFonts w:hint="eastAsia" w:ascii="仿宋_GB2312" w:hAnsi="仿宋_GB2312" w:eastAsia="仿宋_GB2312" w:cs="仿宋_GB2312"/>
          <w:b w:val="0"/>
          <w:bCs w:val="0"/>
          <w:sz w:val="32"/>
          <w:szCs w:val="32"/>
          <w:lang w:val="en-US" w:eastAsia="zh-CN"/>
        </w:rPr>
        <w:t>换届筹备组收集整理推荐（自荐）名单，拟定换届选举具体议程。并在一定范围内对</w:t>
      </w:r>
      <w:r>
        <w:rPr>
          <w:rFonts w:hint="eastAsia" w:ascii="仿宋_GB2312" w:hAnsi="仿宋_GB2312" w:eastAsia="仿宋_GB2312" w:cs="仿宋_GB2312"/>
          <w:b w:val="0"/>
          <w:i w:val="0"/>
          <w:caps w:val="0"/>
          <w:color w:val="auto"/>
          <w:spacing w:val="0"/>
          <w:kern w:val="0"/>
          <w:sz w:val="32"/>
          <w:szCs w:val="32"/>
          <w:lang w:val="en-US" w:eastAsia="zh-CN" w:bidi="ar"/>
        </w:rPr>
        <w:t>第四届理事会成员候选人名单</w:t>
      </w:r>
      <w:r>
        <w:rPr>
          <w:rFonts w:hint="eastAsia" w:ascii="仿宋_GB2312" w:hAnsi="仿宋_GB2312" w:eastAsia="仿宋_GB2312" w:cs="仿宋_GB2312"/>
          <w:b w:val="0"/>
          <w:bCs w:val="0"/>
          <w:sz w:val="32"/>
          <w:szCs w:val="32"/>
          <w:lang w:val="en-US" w:eastAsia="zh-CN"/>
        </w:rPr>
        <w:t>征求意见。</w:t>
      </w:r>
    </w:p>
    <w:p>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2023年9月底：</w:t>
      </w:r>
      <w:r>
        <w:rPr>
          <w:rFonts w:hint="eastAsia" w:ascii="仿宋_GB2312" w:hAnsi="仿宋_GB2312" w:eastAsia="仿宋_GB2312" w:cs="仿宋_GB2312"/>
          <w:sz w:val="32"/>
          <w:szCs w:val="32"/>
          <w:lang w:val="en-US" w:eastAsia="zh-CN"/>
        </w:rPr>
        <w:t>换届筹备组第二次全体会议，讨论和酝酿</w:t>
      </w:r>
      <w:r>
        <w:rPr>
          <w:rFonts w:hint="eastAsia" w:ascii="仿宋_GB2312" w:hAnsi="仿宋_GB2312" w:eastAsia="仿宋_GB2312" w:cs="仿宋_GB2312"/>
          <w:b w:val="0"/>
          <w:i w:val="0"/>
          <w:caps w:val="0"/>
          <w:color w:val="auto"/>
          <w:spacing w:val="0"/>
          <w:kern w:val="0"/>
          <w:sz w:val="32"/>
          <w:szCs w:val="32"/>
          <w:lang w:val="en-US" w:eastAsia="zh-CN" w:bidi="ar"/>
        </w:rPr>
        <w:t>第四届理事会成员候选人名单。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2023年10月初：</w:t>
      </w:r>
      <w:r>
        <w:rPr>
          <w:rFonts w:hint="eastAsia" w:ascii="仿宋_GB2312" w:hAnsi="仿宋_GB2312" w:eastAsia="仿宋_GB2312" w:cs="仿宋_GB2312"/>
          <w:b w:val="0"/>
          <w:i w:val="0"/>
          <w:caps w:val="0"/>
          <w:color w:val="auto"/>
          <w:spacing w:val="0"/>
          <w:kern w:val="0"/>
          <w:sz w:val="32"/>
          <w:szCs w:val="32"/>
          <w:lang w:val="en-US" w:eastAsia="zh-CN" w:bidi="ar"/>
        </w:rPr>
        <w:t>确定第四届理事会成员候选人名单，并提交登记机关及相关业务指导部门审核。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caps w:val="0"/>
          <w:color w:val="auto"/>
          <w:spacing w:val="0"/>
          <w:kern w:val="0"/>
          <w:sz w:val="32"/>
          <w:szCs w:val="32"/>
          <w:lang w:val="en-US" w:eastAsia="zh-CN" w:bidi="ar"/>
        </w:rPr>
        <w:t>2023年11月初：</w:t>
      </w:r>
      <w:r>
        <w:rPr>
          <w:rFonts w:hint="eastAsia" w:ascii="仿宋_GB2312" w:hAnsi="仿宋_GB2312" w:eastAsia="仿宋_GB2312" w:cs="仿宋_GB2312"/>
          <w:b w:val="0"/>
          <w:i w:val="0"/>
          <w:caps w:val="0"/>
          <w:color w:val="auto"/>
          <w:spacing w:val="0"/>
          <w:kern w:val="0"/>
          <w:sz w:val="32"/>
          <w:szCs w:val="32"/>
          <w:lang w:val="en-US" w:eastAsia="zh-CN" w:bidi="ar"/>
        </w:rPr>
        <w:t>召开会员大会换届选举暨2023年年会。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                          </w:t>
      </w:r>
      <w:r>
        <w:rPr>
          <w:rFonts w:hint="eastAsia" w:ascii="仿宋_GB2312" w:hAnsi="仿宋_GB2312" w:eastAsia="仿宋_GB2312" w:cs="仿宋_GB2312"/>
          <w:b/>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i w:val="0"/>
          <w:caps w:val="0"/>
          <w:color w:val="auto"/>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_GB2312" w:hAnsi="仿宋_GB2312" w:eastAsia="仿宋_GB2312" w:cs="仿宋_GB2312"/>
          <w:b w:val="0"/>
          <w:i w:val="0"/>
          <w:caps w:val="0"/>
          <w:color w:val="auto"/>
          <w:spacing w:val="0"/>
          <w:kern w:val="0"/>
          <w:sz w:val="32"/>
          <w:szCs w:val="32"/>
          <w:lang w:val="en-US" w:eastAsia="zh-CN" w:bidi="ar"/>
        </w:rPr>
      </w:pPr>
      <w:bookmarkStart w:id="0" w:name="_GoBack"/>
      <w:bookmarkEnd w:id="0"/>
      <w:r>
        <w:rPr>
          <w:rFonts w:hint="eastAsia" w:ascii="仿宋_GB2312" w:hAnsi="仿宋_GB2312" w:eastAsia="仿宋_GB2312" w:cs="仿宋_GB2312"/>
          <w:b w:val="0"/>
          <w:i w:val="0"/>
          <w:caps w:val="0"/>
          <w:color w:val="auto"/>
          <w:spacing w:val="0"/>
          <w:kern w:val="0"/>
          <w:sz w:val="32"/>
          <w:szCs w:val="32"/>
          <w:lang w:val="en-US" w:eastAsia="zh-CN" w:bidi="ar"/>
        </w:rPr>
        <w:t>佛山市全过程工程咨询管理协会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i w:val="0"/>
          <w:color w:val="000000"/>
          <w:kern w:val="0"/>
          <w:sz w:val="36"/>
          <w:szCs w:val="36"/>
          <w:u w:val="none"/>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 xml:space="preserve">                              2023年8月9日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0A707"/>
    <w:multiLevelType w:val="singleLevel"/>
    <w:tmpl w:val="A160A707"/>
    <w:lvl w:ilvl="0" w:tentative="0">
      <w:start w:val="2"/>
      <w:numFmt w:val="chineseCounting"/>
      <w:suff w:val="nothing"/>
      <w:lvlText w:val="%1、"/>
      <w:lvlJc w:val="left"/>
      <w:rPr>
        <w:rFonts w:hint="eastAsia"/>
      </w:rPr>
    </w:lvl>
  </w:abstractNum>
  <w:abstractNum w:abstractNumId="1">
    <w:nsid w:val="05E5B363"/>
    <w:multiLevelType w:val="singleLevel"/>
    <w:tmpl w:val="05E5B363"/>
    <w:lvl w:ilvl="0" w:tentative="0">
      <w:start w:val="2"/>
      <w:numFmt w:val="decimal"/>
      <w:suff w:val="nothing"/>
      <w:lvlText w:val="%1、"/>
      <w:lvlJc w:val="left"/>
    </w:lvl>
  </w:abstractNum>
  <w:abstractNum w:abstractNumId="2">
    <w:nsid w:val="06B167E8"/>
    <w:multiLevelType w:val="singleLevel"/>
    <w:tmpl w:val="06B167E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ZDllYTE5MDg1NzdhZTA1YTExZjQ5NTI4OWI4YTEifQ=="/>
  </w:docVars>
  <w:rsids>
    <w:rsidRoot w:val="25A63FA8"/>
    <w:rsid w:val="00D84797"/>
    <w:rsid w:val="01D15FB5"/>
    <w:rsid w:val="02184C85"/>
    <w:rsid w:val="02A814F4"/>
    <w:rsid w:val="03EB7CD9"/>
    <w:rsid w:val="050D5C40"/>
    <w:rsid w:val="077B14D3"/>
    <w:rsid w:val="09724F55"/>
    <w:rsid w:val="09D0137C"/>
    <w:rsid w:val="0A1B014B"/>
    <w:rsid w:val="0B5F6115"/>
    <w:rsid w:val="11AF4B82"/>
    <w:rsid w:val="136948CF"/>
    <w:rsid w:val="13BC7EEC"/>
    <w:rsid w:val="1A655D30"/>
    <w:rsid w:val="1E37428D"/>
    <w:rsid w:val="1EDF2F33"/>
    <w:rsid w:val="221C5A57"/>
    <w:rsid w:val="22DA1DB7"/>
    <w:rsid w:val="25A63FA8"/>
    <w:rsid w:val="25CE57C7"/>
    <w:rsid w:val="26DF4123"/>
    <w:rsid w:val="28AB4991"/>
    <w:rsid w:val="28D0195A"/>
    <w:rsid w:val="2C872E7B"/>
    <w:rsid w:val="33A11484"/>
    <w:rsid w:val="33EC194A"/>
    <w:rsid w:val="36CD437C"/>
    <w:rsid w:val="381C63F3"/>
    <w:rsid w:val="3AA12487"/>
    <w:rsid w:val="3AC10794"/>
    <w:rsid w:val="3F5F459D"/>
    <w:rsid w:val="3F7C469A"/>
    <w:rsid w:val="430B2CB3"/>
    <w:rsid w:val="435D4102"/>
    <w:rsid w:val="443D6543"/>
    <w:rsid w:val="498C38B5"/>
    <w:rsid w:val="4A616C36"/>
    <w:rsid w:val="4A852045"/>
    <w:rsid w:val="4C802ED0"/>
    <w:rsid w:val="500F1B3B"/>
    <w:rsid w:val="51121E6C"/>
    <w:rsid w:val="526B45C2"/>
    <w:rsid w:val="54564410"/>
    <w:rsid w:val="54DF6509"/>
    <w:rsid w:val="57F14ED1"/>
    <w:rsid w:val="59B937CD"/>
    <w:rsid w:val="59F1628A"/>
    <w:rsid w:val="5AA25F8B"/>
    <w:rsid w:val="5C790339"/>
    <w:rsid w:val="5CBC449E"/>
    <w:rsid w:val="5E8305C2"/>
    <w:rsid w:val="5F9B2ED7"/>
    <w:rsid w:val="5FB3416A"/>
    <w:rsid w:val="60833A3B"/>
    <w:rsid w:val="609F196E"/>
    <w:rsid w:val="6246741B"/>
    <w:rsid w:val="62792AF3"/>
    <w:rsid w:val="634B195F"/>
    <w:rsid w:val="64F70CD4"/>
    <w:rsid w:val="65697078"/>
    <w:rsid w:val="69CC61C4"/>
    <w:rsid w:val="6A907BF0"/>
    <w:rsid w:val="6B650CE0"/>
    <w:rsid w:val="6F076B31"/>
    <w:rsid w:val="717C1858"/>
    <w:rsid w:val="74D462F9"/>
    <w:rsid w:val="78A57794"/>
    <w:rsid w:val="793675A6"/>
    <w:rsid w:val="7B0238C7"/>
    <w:rsid w:val="7CDE3BF9"/>
    <w:rsid w:val="7D9E2C7D"/>
    <w:rsid w:val="7FCD04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2373</Words>
  <Characters>2421</Characters>
  <Lines>0</Lines>
  <Paragraphs>0</Paragraphs>
  <TotalTime>78</TotalTime>
  <ScaleCrop>false</ScaleCrop>
  <LinksUpToDate>false</LinksUpToDate>
  <CharactersWithSpaces>2556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2019-08-29T00:46:00Z</dcterms:created>
  <dc:creator>H</dc:creator>
  <cp:lastModifiedBy>Administrator</cp:lastModifiedBy>
  <cp:lastPrinted>2023-08-16T02:22:00Z</cp:lastPrinted>
  <dcterms:modified xsi:type="dcterms:W3CDTF">2023-08-17T01:15:15Z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7E8D9A4D90724DCD9CC2F3C1B7EEF2D1_12</vt:lpwstr>
  </property>
</Properties>
</file>