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2021</w:t>
      </w:r>
      <w:r>
        <w:rPr>
          <w:rFonts w:hint="eastAsia"/>
          <w:b/>
          <w:bCs/>
          <w:sz w:val="48"/>
          <w:szCs w:val="48"/>
        </w:rPr>
        <w:t>年度优秀</w:t>
      </w:r>
      <w:r>
        <w:rPr>
          <w:rFonts w:hint="eastAsia"/>
          <w:b/>
          <w:bCs/>
          <w:sz w:val="48"/>
          <w:szCs w:val="48"/>
          <w:lang w:eastAsia="zh-CN"/>
        </w:rPr>
        <w:t>招标采购专业人员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招标采购专业人员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注：1．本表中填写的各项业绩、活动、工作、培训、获奖等内容均应为</w:t>
      </w:r>
      <w:r>
        <w:rPr>
          <w:rFonts w:hint="eastAsia" w:ascii="仿宋_GB2312" w:hAnsi="仿宋_GB2312" w:eastAsia="仿宋_GB2312" w:cs="仿宋_GB2312"/>
          <w:lang w:eastAsia="zh-CN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</w:rPr>
        <w:t>年度的，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</w:t>
      </w:r>
      <w:r>
        <w:rPr>
          <w:rFonts w:hint="eastAsia" w:ascii="仿宋_GB2312" w:hAnsi="仿宋_GB2312" w:eastAsia="仿宋_GB2312" w:cs="仿宋_GB2312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08EA"/>
    <w:rsid w:val="05784E5C"/>
    <w:rsid w:val="0A1E6CA3"/>
    <w:rsid w:val="15972B35"/>
    <w:rsid w:val="174B027E"/>
    <w:rsid w:val="2FCE69D8"/>
    <w:rsid w:val="398408EA"/>
    <w:rsid w:val="3F0729B0"/>
    <w:rsid w:val="45072788"/>
    <w:rsid w:val="4C4241AE"/>
    <w:rsid w:val="4E6D191A"/>
    <w:rsid w:val="4EDD3CA8"/>
    <w:rsid w:val="4F051E55"/>
    <w:rsid w:val="52026F14"/>
    <w:rsid w:val="5B204D21"/>
    <w:rsid w:val="62025DC0"/>
    <w:rsid w:val="636850D0"/>
    <w:rsid w:val="63CE71E2"/>
    <w:rsid w:val="63DD1E3C"/>
    <w:rsid w:val="6DDF57DA"/>
    <w:rsid w:val="6FFE2476"/>
    <w:rsid w:val="768B1918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ASUS</cp:lastModifiedBy>
  <cp:lastPrinted>2021-11-03T00:53:41Z</cp:lastPrinted>
  <dcterms:modified xsi:type="dcterms:W3CDTF">2021-11-03T01:04:39Z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0ED551B6F0BA42A3BB636483323C2D2D</vt:lpwstr>
  </property>
</Properties>
</file>