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佛山市造价咨询与招标采购协会第三届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理事会换届选举工作方案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rPr>
      </w:pPr>
      <w:bookmarkStart w:id="0" w:name="_GoBack"/>
      <w:bookmarkEnd w:id="0"/>
      <w:r>
        <w:rPr>
          <w:rFonts w:hint="eastAsia" w:ascii="仿宋_GB2312" w:hAnsi="仿宋_GB2312" w:eastAsia="仿宋_GB2312" w:cs="仿宋_GB2312"/>
          <w:b w:val="0"/>
          <w:i w:val="0"/>
          <w:caps w:val="0"/>
          <w:color w:val="auto"/>
          <w:spacing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佛山市造价咨询与招标采购协会第二届理事会将于2019年12月届满，根据《佛山市造价咨询与招标采购协会章程》第四章对于换届要求的相关规定，拟安排在2019年12月进行协会第三届理事会换届选举，为规范本会的换届选举工作，保障会员依法行使民主选举权利，依据佛山市社会组织局《关于印发“佛山市社会团体内部治理各项管理制度示范文本”的通知》等有关规定，综合我会今年上半年对部分会员单位的调研意见以及主管部门的指示精神，制定本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i w:val="0"/>
          <w:caps w:val="0"/>
          <w:color w:val="auto"/>
          <w:spacing w:val="0"/>
          <w:kern w:val="0"/>
          <w:sz w:val="32"/>
          <w:szCs w:val="32"/>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贯彻十九大精神，坚持以发展为中心，服务为宗旨，将先进性、代表性与广泛性相结合，使协会更具凝聚力。在主管部门的领导下，本着组织推荐和选拔考核相结合的原则，采用公开、公平、公正的办法，确保换届工作的合法性。同时应考虑理事会的年龄结构以及专业的比例，建立新一届政治素质过硬、朝气蓬勃、专业化的理事会，带领广大会员努力推动行业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i w:val="0"/>
          <w:caps w:val="0"/>
          <w:color w:val="auto"/>
          <w:spacing w:val="0"/>
          <w:kern w:val="0"/>
          <w:sz w:val="32"/>
          <w:szCs w:val="32"/>
          <w:lang w:val="en-US" w:eastAsia="zh-CN" w:bidi="ar"/>
        </w:rPr>
        <w:t>二、成立换届筹备组，负责换届工作的实施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i w:val="0"/>
          <w:caps w:val="0"/>
          <w:color w:val="auto"/>
          <w:spacing w:val="0"/>
          <w:kern w:val="0"/>
          <w:sz w:val="32"/>
          <w:szCs w:val="32"/>
          <w:lang w:val="en-US" w:eastAsia="zh-CN" w:bidi="ar"/>
        </w:rPr>
        <w:t>1、成立换届筹备组：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协会第三届理事会的换届选举工作在换届指导单位的指导下进行。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换届筹备组：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顾问：</w:t>
      </w:r>
    </w:p>
    <w:p>
      <w:pPr>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left="0" w:right="0" w:firstLine="56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市住建局副局长 蔡栋伦</w:t>
      </w:r>
      <w:r>
        <w:rPr>
          <w:rFonts w:hint="eastAsia" w:ascii="仿宋_GB2312" w:hAnsi="仿宋_GB2312" w:eastAsia="仿宋_GB2312" w:cs="仿宋_GB2312"/>
          <w:b w:val="0"/>
          <w:i w:val="0"/>
          <w:caps w:val="0"/>
          <w:color w:val="auto"/>
          <w:spacing w:val="0"/>
          <w:kern w:val="0"/>
          <w:sz w:val="32"/>
          <w:szCs w:val="32"/>
          <w:lang w:val="en-US" w:eastAsia="zh-CN" w:bidi="ar"/>
        </w:rPr>
        <w:tab/>
      </w:r>
    </w:p>
    <w:p>
      <w:pPr>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right="0" w:firstLine="643"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换届工作指导单位：</w:t>
      </w:r>
    </w:p>
    <w:p>
      <w:pPr>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left="0" w:right="0" w:firstLine="56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市社会组织局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市造价服务中心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市政务服务数据管理局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市发改局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换届筹备组组长：</w:t>
      </w:r>
      <w:r>
        <w:rPr>
          <w:rFonts w:hint="eastAsia" w:ascii="仿宋_GB2312" w:hAnsi="仿宋_GB2312" w:eastAsia="仿宋_GB2312" w:cs="仿宋_GB2312"/>
          <w:b w:val="0"/>
          <w:i w:val="0"/>
          <w:caps w:val="0"/>
          <w:color w:val="auto"/>
          <w:spacing w:val="0"/>
          <w:kern w:val="0"/>
          <w:sz w:val="32"/>
          <w:szCs w:val="32"/>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张思中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换届筹备组副组长：</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罗瑛玮  严伟锋  陈敏珊  葛永超</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602" w:leftChars="304" w:right="0" w:rightChars="0" w:hanging="964" w:hangingChars="3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成员：</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598" w:leftChars="304" w:right="0" w:rightChars="0" w:hanging="960" w:hangingChars="3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孙康全  曾 东  陈丽军   黄 文   陆家顺  梁燕芬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598" w:leftChars="304" w:right="0" w:rightChars="0" w:hanging="960" w:hangingChars="3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周  钢  高 峰  肖虹霞  林深榆   冼建宇  霍景聪</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598" w:leftChars="304" w:right="0" w:rightChars="0" w:hanging="960" w:hangingChars="3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廖小英</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协会秘书处在换届筹备组的领导下负责第三届理事会换届选举的日常工作。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2、换届工作的指导原则：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依法依规，严格执行章程规定；公开公正，自觉接受主管部门、登记管理机关监督和广大会员监督；团结和谐，树立正气、讲究原则、顾全大局，民主选举。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i w:val="0"/>
          <w:caps w:val="0"/>
          <w:color w:val="auto"/>
          <w:spacing w:val="0"/>
          <w:kern w:val="0"/>
          <w:sz w:val="32"/>
          <w:szCs w:val="32"/>
          <w:lang w:val="en-US" w:eastAsia="zh-CN" w:bidi="ar"/>
        </w:rPr>
        <w:t>3、第三届理事会会长和副会长、常务理事、理事候选人产生的条件、办法和程序：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val="0"/>
          <w:i w:val="0"/>
          <w:caps w:val="0"/>
          <w:color w:val="auto"/>
          <w:spacing w:val="0"/>
          <w:kern w:val="0"/>
          <w:sz w:val="32"/>
          <w:szCs w:val="32"/>
          <w:lang w:val="en-US" w:eastAsia="zh-CN" w:bidi="ar"/>
        </w:rPr>
        <w:t>      根据《佛山市造价咨询与招标采购协会章程》第四章第二十八条和《关于印发“佛山市社会团体内部治理各项管理制度示范文本”的通知》等有关规定，第三届理事会理事数量原则不超过37名，其中会长1名，副会长数量不超过16名；监事3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第三届理事会任职条件根据我会章程规定，按照登记机关和业务指导部门要求，市内其他行业协会做法制定，其候选人名单在第二届理事单位或会员单位中产生，换届筹备工作组向各会员单位印发第三届理事会换届选举工作方案和推荐（自荐）表，并将推荐（自荐）名单集中汇总，最后由</w:t>
      </w:r>
      <w:r>
        <w:rPr>
          <w:rFonts w:hint="eastAsia" w:ascii="仿宋_GB2312" w:hAnsi="仿宋_GB2312" w:eastAsia="仿宋_GB2312" w:cs="仿宋_GB2312"/>
          <w:b w:val="0"/>
          <w:bCs/>
          <w:i w:val="0"/>
          <w:caps w:val="0"/>
          <w:color w:val="auto"/>
          <w:spacing w:val="0"/>
          <w:kern w:val="0"/>
          <w:sz w:val="32"/>
          <w:szCs w:val="32"/>
          <w:lang w:val="en-US" w:eastAsia="zh-CN" w:bidi="ar"/>
        </w:rPr>
        <w:t>换届筹备组领导讨论并对候选人资格进行审查，审查后确定候选人名单，报登记机关及业务指导部门审核。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i w:val="0"/>
          <w:caps w:val="0"/>
          <w:color w:val="auto"/>
          <w:spacing w:val="0"/>
          <w:kern w:val="0"/>
          <w:sz w:val="32"/>
          <w:szCs w:val="32"/>
          <w:lang w:val="en-US" w:eastAsia="zh-CN" w:bidi="ar"/>
        </w:rPr>
        <w:t>第三届理事会通过会员大会等额选举产生。由第三届理事会等额选举产生会长、副会长、监事。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第五届理事会成员的任职条件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i w:val="0"/>
          <w:caps w:val="0"/>
          <w:color w:val="auto"/>
          <w:spacing w:val="0"/>
          <w:kern w:val="0"/>
          <w:sz w:val="32"/>
          <w:szCs w:val="32"/>
          <w:lang w:val="en-US" w:eastAsia="zh-CN" w:bidi="ar"/>
        </w:rPr>
        <w:t>协会会长</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（1）拥护党的路线、方针、政策，有良好的政治素质；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（2）遵守协会章程，积极参加社会活动，支持协会工作，在佛山市乃至我省行业内有较大的影响；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（4）企业有一定规模，并有较强经济实力；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（6）有较高的政策水平和业务能力；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（7）加入我会4年以上，曾对我会有较大贡献，为行业争取利益和荣誉；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（8）身体健康，能坚持正常工作，有较强的领导能力和协调能力；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（9）未受过任何刑事处罚，具有完全民事能力；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    （10）有本市法人资格的企业董事长或总经理;</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最高任职年龄不超过65岁。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2、</w:t>
      </w:r>
      <w:r>
        <w:rPr>
          <w:rFonts w:hint="eastAsia" w:ascii="仿宋_GB2312" w:hAnsi="仿宋_GB2312" w:eastAsia="仿宋_GB2312" w:cs="仿宋_GB2312"/>
          <w:b/>
          <w:i w:val="0"/>
          <w:caps w:val="0"/>
          <w:color w:val="auto"/>
          <w:spacing w:val="0"/>
          <w:kern w:val="0"/>
          <w:sz w:val="32"/>
          <w:szCs w:val="32"/>
          <w:lang w:val="en-US" w:eastAsia="zh-CN" w:bidi="ar"/>
        </w:rPr>
        <w:t>协会副会长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（1）拥护党的路线、方针、政策，有良好的政治素质；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（2）遵守协会章程，积极参加协会活动，支持协会工作，在行业内有较大的影响；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（4）企业有一定规模，并有较强经济实力；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（6）加入我会3年以上，曾对我会作出贡献，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（7）身体健康，能坚持正常工作；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（8）未受过任何刑事处罚，具有完全民事能力；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（9）企业负责人或分公司负责人；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（10）最高任职年龄不超过65岁。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3、</w:t>
      </w:r>
      <w:r>
        <w:rPr>
          <w:rFonts w:hint="eastAsia" w:ascii="仿宋_GB2312" w:hAnsi="仿宋_GB2312" w:eastAsia="仿宋_GB2312" w:cs="仿宋_GB2312"/>
          <w:b/>
          <w:i w:val="0"/>
          <w:caps w:val="0"/>
          <w:color w:val="auto"/>
          <w:spacing w:val="0"/>
          <w:kern w:val="0"/>
          <w:sz w:val="32"/>
          <w:szCs w:val="32"/>
          <w:lang w:val="en-US" w:eastAsia="zh-CN" w:bidi="ar"/>
        </w:rPr>
        <w:t>协会理事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（1）拥护党的路线、方针、政策，有良好的政治素质；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（2）遵守协会章程，积极参加协会活动，支持协会工作，在行业内有较大的影响；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（3）有无私奉献精神，热心协会的事业，具有良好的人格魅力；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（4）企业有一定规模，有一定的经济实力；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（5）有行业发展工作思路和运作能力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（6）加入我会2年以上；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（7）身体健康，能坚持正常工作；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（8）未受过任何刑事处罚，具有完全民事能力；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（9）如非企业负责人，须有企业负责人委托书；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（10）最高任职年龄不超过65岁。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4、</w:t>
      </w:r>
      <w:r>
        <w:rPr>
          <w:rFonts w:hint="eastAsia" w:ascii="仿宋_GB2312" w:hAnsi="仿宋_GB2312" w:eastAsia="仿宋_GB2312" w:cs="仿宋_GB2312"/>
          <w:b/>
          <w:i w:val="0"/>
          <w:caps w:val="0"/>
          <w:color w:val="auto"/>
          <w:spacing w:val="0"/>
          <w:kern w:val="0"/>
          <w:sz w:val="32"/>
          <w:szCs w:val="32"/>
          <w:lang w:val="en-US" w:eastAsia="zh-CN" w:bidi="ar"/>
        </w:rPr>
        <w:t>协会监事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（1）拥护党的路线、方针、政策，有良好的政治素质；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kern w:val="0"/>
          <w:sz w:val="32"/>
          <w:szCs w:val="32"/>
          <w:lang w:val="en-US" w:eastAsia="zh-CN" w:bidi="ar"/>
        </w:rPr>
        <w:t>（2）遵守协会章程，积极参加协会活动，支持协会工作，在行业内有较大的影响；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（3）有无私奉献精神，热心协会的事业，具有良好的人格魅力；</w:t>
      </w:r>
      <w:r>
        <w:rPr>
          <w:rFonts w:hint="eastAsia" w:ascii="仿宋_GB2312" w:hAnsi="仿宋_GB2312" w:eastAsia="仿宋_GB2312" w:cs="仿宋_GB2312"/>
          <w:b w:val="0"/>
          <w:i w:val="0"/>
          <w:caps w:val="0"/>
          <w:color w:val="auto"/>
          <w:spacing w:val="0"/>
          <w:kern w:val="0"/>
          <w:sz w:val="32"/>
          <w:szCs w:val="32"/>
          <w:lang w:val="en-US" w:eastAsia="zh-CN" w:bidi="ar"/>
        </w:rPr>
        <w:br w:type="textWrapping"/>
      </w:r>
      <w:r>
        <w:rPr>
          <w:rFonts w:hint="eastAsia" w:ascii="仿宋_GB2312" w:hAnsi="仿宋_GB2312" w:eastAsia="仿宋_GB2312" w:cs="仿宋_GB2312"/>
          <w:b w:val="0"/>
          <w:i w:val="0"/>
          <w:caps w:val="0"/>
          <w:color w:val="auto"/>
          <w:spacing w:val="0"/>
          <w:kern w:val="0"/>
          <w:sz w:val="32"/>
          <w:szCs w:val="32"/>
          <w:lang w:val="en-US" w:eastAsia="zh-CN" w:bidi="ar"/>
        </w:rPr>
        <w:t>     （4）企业有一定规模，并有较强经济实力；</w:t>
      </w:r>
      <w:r>
        <w:rPr>
          <w:rFonts w:hint="eastAsia" w:ascii="仿宋_GB2312" w:hAnsi="仿宋_GB2312" w:eastAsia="仿宋_GB2312" w:cs="仿宋_GB2312"/>
          <w:b w:val="0"/>
          <w:i w:val="0"/>
          <w:caps w:val="0"/>
          <w:color w:val="auto"/>
          <w:spacing w:val="0"/>
          <w:kern w:val="0"/>
          <w:sz w:val="32"/>
          <w:szCs w:val="32"/>
          <w:lang w:val="en-US" w:eastAsia="zh-CN" w:bidi="ar"/>
        </w:rPr>
        <w:br w:type="textWrapping"/>
      </w:r>
      <w:r>
        <w:rPr>
          <w:rFonts w:hint="eastAsia" w:ascii="仿宋_GB2312" w:hAnsi="仿宋_GB2312" w:eastAsia="仿宋_GB2312" w:cs="仿宋_GB2312"/>
          <w:b w:val="0"/>
          <w:i w:val="0"/>
          <w:caps w:val="0"/>
          <w:color w:val="auto"/>
          <w:spacing w:val="0"/>
          <w:kern w:val="0"/>
          <w:sz w:val="32"/>
          <w:szCs w:val="32"/>
          <w:lang w:val="en-US" w:eastAsia="zh-CN" w:bidi="ar"/>
        </w:rPr>
        <w:t>      （5）有一定的政策法律水平和协调能力；，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（6）加入我会3年以上；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（7）身体健康，能坚持正常工作；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（8）未受过任何刑事处罚，具有完全民事能力；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（9）企业负责人或分公司负责人；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（10）最高任职年龄不超过65岁。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caps w:val="0"/>
          <w:color w:val="auto"/>
          <w:spacing w:val="0"/>
          <w:kern w:val="0"/>
          <w:sz w:val="32"/>
          <w:szCs w:val="32"/>
          <w:lang w:val="en-US" w:eastAsia="zh-CN" w:bidi="ar"/>
        </w:rPr>
        <w:t>四、第三届理事会换届工作时间表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     </w:t>
      </w:r>
      <w:r>
        <w:rPr>
          <w:rFonts w:hint="eastAsia" w:ascii="仿宋_GB2312" w:hAnsi="仿宋_GB2312" w:eastAsia="仿宋_GB2312" w:cs="仿宋_GB2312"/>
          <w:b/>
          <w:bCs/>
          <w:i w:val="0"/>
          <w:caps w:val="0"/>
          <w:color w:val="auto"/>
          <w:spacing w:val="0"/>
          <w:kern w:val="0"/>
          <w:sz w:val="32"/>
          <w:szCs w:val="32"/>
          <w:lang w:val="en-US" w:eastAsia="zh-CN" w:bidi="ar"/>
        </w:rPr>
        <w:t> 2019年8月底：</w:t>
      </w:r>
      <w:r>
        <w:rPr>
          <w:rFonts w:hint="eastAsia" w:ascii="仿宋_GB2312" w:hAnsi="仿宋_GB2312" w:eastAsia="仿宋_GB2312" w:cs="仿宋_GB2312"/>
          <w:b w:val="0"/>
          <w:i w:val="0"/>
          <w:caps w:val="0"/>
          <w:color w:val="auto"/>
          <w:spacing w:val="0"/>
          <w:kern w:val="0"/>
          <w:sz w:val="32"/>
          <w:szCs w:val="32"/>
          <w:lang w:val="en-US" w:eastAsia="zh-CN" w:bidi="ar"/>
        </w:rPr>
        <w:t>召开第三届换届筹备组全体会议，审议通过换届选举方案，换届筹备组正式开展工作。</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2019年8月底：</w:t>
      </w:r>
      <w:r>
        <w:rPr>
          <w:rFonts w:hint="eastAsia" w:ascii="仿宋_GB2312" w:hAnsi="仿宋_GB2312" w:eastAsia="仿宋_GB2312" w:cs="仿宋_GB2312"/>
          <w:b w:val="0"/>
          <w:bCs w:val="0"/>
          <w:sz w:val="32"/>
          <w:szCs w:val="32"/>
          <w:lang w:val="en-US" w:eastAsia="zh-CN"/>
        </w:rPr>
        <w:t>把通过的换届选举方案向理事会公布并以书面形式征求理事意见。</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2019年9月初：</w:t>
      </w:r>
      <w:r>
        <w:rPr>
          <w:rFonts w:hint="eastAsia" w:ascii="仿宋_GB2312" w:hAnsi="仿宋_GB2312" w:eastAsia="仿宋_GB2312" w:cs="仿宋_GB2312"/>
          <w:b w:val="0"/>
          <w:bCs w:val="0"/>
          <w:sz w:val="32"/>
          <w:szCs w:val="32"/>
          <w:lang w:val="en-US" w:eastAsia="zh-CN"/>
        </w:rPr>
        <w:t>向全体会员单位公布选举方案并派发推荐（自荐）表。</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2019年9月底：</w:t>
      </w:r>
      <w:r>
        <w:rPr>
          <w:rFonts w:hint="eastAsia" w:ascii="仿宋_GB2312" w:hAnsi="仿宋_GB2312" w:eastAsia="仿宋_GB2312" w:cs="仿宋_GB2312"/>
          <w:b w:val="0"/>
          <w:bCs w:val="0"/>
          <w:sz w:val="32"/>
          <w:szCs w:val="32"/>
          <w:lang w:val="en-US" w:eastAsia="zh-CN"/>
        </w:rPr>
        <w:t>换届筹备组收集整理推荐（自荐）名单，草拟换届选举具体议程。</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2019年10月底：</w:t>
      </w:r>
      <w:r>
        <w:rPr>
          <w:rFonts w:hint="eastAsia" w:ascii="仿宋_GB2312" w:hAnsi="仿宋_GB2312" w:eastAsia="仿宋_GB2312" w:cs="仿宋_GB2312"/>
          <w:sz w:val="32"/>
          <w:szCs w:val="32"/>
          <w:lang w:val="en-US" w:eastAsia="zh-CN"/>
        </w:rPr>
        <w:t>换届筹备组第二次全体会议。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2019年11月初：</w:t>
      </w:r>
      <w:r>
        <w:rPr>
          <w:rFonts w:hint="eastAsia" w:ascii="仿宋_GB2312" w:hAnsi="仿宋_GB2312" w:eastAsia="仿宋_GB2312" w:cs="仿宋_GB2312"/>
          <w:b w:val="0"/>
          <w:i w:val="0"/>
          <w:caps w:val="0"/>
          <w:color w:val="auto"/>
          <w:spacing w:val="0"/>
          <w:kern w:val="0"/>
          <w:sz w:val="32"/>
          <w:szCs w:val="32"/>
          <w:lang w:val="en-US" w:eastAsia="zh-CN" w:bidi="ar"/>
        </w:rPr>
        <w:t>确定第三届理事会成员候选人名单，并提交登记机关及相关业务指导部门审核。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caps w:val="0"/>
          <w:color w:val="auto"/>
          <w:spacing w:val="0"/>
          <w:kern w:val="0"/>
          <w:sz w:val="32"/>
          <w:szCs w:val="32"/>
          <w:lang w:val="en-US" w:eastAsia="zh-CN" w:bidi="ar"/>
        </w:rPr>
        <w:t xml:space="preserve">    </w:t>
      </w: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bCs/>
          <w:i w:val="0"/>
          <w:caps w:val="0"/>
          <w:color w:val="auto"/>
          <w:spacing w:val="0"/>
          <w:kern w:val="0"/>
          <w:sz w:val="32"/>
          <w:szCs w:val="32"/>
          <w:lang w:val="en-US" w:eastAsia="zh-CN" w:bidi="ar"/>
        </w:rPr>
        <w:t>2019年12月中：</w:t>
      </w:r>
      <w:r>
        <w:rPr>
          <w:rFonts w:hint="eastAsia" w:ascii="仿宋_GB2312" w:hAnsi="仿宋_GB2312" w:eastAsia="仿宋_GB2312" w:cs="仿宋_GB2312"/>
          <w:b w:val="0"/>
          <w:i w:val="0"/>
          <w:caps w:val="0"/>
          <w:color w:val="auto"/>
          <w:spacing w:val="0"/>
          <w:kern w:val="0"/>
          <w:sz w:val="32"/>
          <w:szCs w:val="32"/>
          <w:lang w:val="en-US" w:eastAsia="zh-CN" w:bidi="ar"/>
        </w:rPr>
        <w:t>召开会员大会换届选举暨2019年年会。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w:t>
      </w:r>
      <w:r>
        <w:rPr>
          <w:rFonts w:hint="eastAsia" w:ascii="仿宋_GB2312" w:hAnsi="仿宋_GB2312" w:eastAsia="仿宋_GB2312" w:cs="仿宋_GB2312"/>
          <w:b/>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i w:val="0"/>
          <w:caps w:val="0"/>
          <w:color w:val="auto"/>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佛山市造价咨询与招标采购协会秘书处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b w:val="0"/>
          <w:i w:val="0"/>
          <w:caps w:val="0"/>
          <w:color w:val="auto"/>
          <w:spacing w:val="0"/>
          <w:kern w:val="0"/>
          <w:sz w:val="32"/>
          <w:szCs w:val="32"/>
          <w:lang w:val="en-US" w:eastAsia="zh-CN" w:bidi="ar"/>
        </w:rPr>
        <w:t xml:space="preserve">                        2019年9月9日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CB69A"/>
    <w:multiLevelType w:val="singleLevel"/>
    <w:tmpl w:val="95CCB69A"/>
    <w:lvl w:ilvl="0" w:tentative="0">
      <w:start w:val="11"/>
      <w:numFmt w:val="decimal"/>
      <w:suff w:val="nothing"/>
      <w:lvlText w:val="（%1）"/>
      <w:lvlJc w:val="left"/>
    </w:lvl>
  </w:abstractNum>
  <w:abstractNum w:abstractNumId="1">
    <w:nsid w:val="515D8272"/>
    <w:multiLevelType w:val="singleLevel"/>
    <w:tmpl w:val="515D8272"/>
    <w:lvl w:ilvl="0" w:tentative="0">
      <w:start w:val="3"/>
      <w:numFmt w:val="chineseCounting"/>
      <w:suff w:val="nothing"/>
      <w:lvlText w:val="%1、"/>
      <w:lvlJc w:val="left"/>
      <w:rPr>
        <w:rFonts w:hint="eastAsia"/>
      </w:rPr>
    </w:lvl>
  </w:abstractNum>
  <w:abstractNum w:abstractNumId="2">
    <w:nsid w:val="79B989BD"/>
    <w:multiLevelType w:val="singleLevel"/>
    <w:tmpl w:val="79B989B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3228D"/>
    <w:rsid w:val="4CEB7F2A"/>
    <w:rsid w:val="6793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2019-09-09T07:29:00Z</dcterms:created>
  <dc:creator>ASUS</dc:creator>
  <cp:lastModifiedBy>ASUS</cp:lastModifiedBy>
  <dcterms:modified xsi:type="dcterms:W3CDTF">2019-09-09T07:32:30Z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